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9A" w:rsidRDefault="00020AA6">
      <w:pPr>
        <w:tabs>
          <w:tab w:val="left" w:pos="1418"/>
        </w:tabs>
        <w:jc w:val="both"/>
        <w:rPr>
          <w:rFonts w:asciiTheme="minorHAnsi" w:hAnsiTheme="minorHAnsi" w:cs="Calibri"/>
          <w:b/>
          <w:i/>
          <w:sz w:val="40"/>
          <w:szCs w:val="40"/>
        </w:rPr>
      </w:pPr>
      <w:r>
        <w:rPr>
          <w:rFonts w:ascii="Calibri" w:hAnsi="Calibri" w:cs="Calibri"/>
          <w:b/>
          <w:i/>
          <w:noProof/>
          <w:sz w:val="40"/>
          <w:szCs w:val="40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635</wp:posOffset>
            </wp:positionV>
            <wp:extent cx="1830705" cy="643890"/>
            <wp:effectExtent l="0" t="0" r="0" b="0"/>
            <wp:wrapTight wrapText="bothSides">
              <wp:wrapPolygon edited="0">
                <wp:start x="-53" y="0"/>
                <wp:lineTo x="-53" y="20394"/>
                <wp:lineTo x="21275" y="20394"/>
                <wp:lineTo x="21275" y="0"/>
                <wp:lineTo x="-53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99A" w:rsidRDefault="00AC299A">
      <w:pPr>
        <w:tabs>
          <w:tab w:val="left" w:pos="1418"/>
        </w:tabs>
        <w:jc w:val="both"/>
        <w:rPr>
          <w:rFonts w:asciiTheme="minorHAnsi" w:hAnsiTheme="minorHAnsi" w:cs="Calibri"/>
          <w:b/>
          <w:i/>
          <w:sz w:val="40"/>
          <w:szCs w:val="40"/>
        </w:rPr>
      </w:pPr>
    </w:p>
    <w:p w:rsidR="00AC299A" w:rsidRDefault="00AC299A">
      <w:pPr>
        <w:tabs>
          <w:tab w:val="left" w:pos="1418"/>
        </w:tabs>
        <w:jc w:val="center"/>
        <w:rPr>
          <w:rFonts w:asciiTheme="minorHAnsi" w:hAnsiTheme="minorHAnsi" w:cs="Calibri"/>
          <w:b/>
          <w:i/>
          <w:sz w:val="26"/>
          <w:szCs w:val="26"/>
        </w:rPr>
      </w:pPr>
    </w:p>
    <w:p w:rsidR="00AC299A" w:rsidRDefault="00020AA6">
      <w:pPr>
        <w:tabs>
          <w:tab w:val="left" w:pos="1418"/>
        </w:tabs>
        <w:rPr>
          <w:rFonts w:asciiTheme="minorHAnsi" w:hAnsiTheme="minorHAnsi" w:cs="Calibri"/>
          <w:b/>
          <w:sz w:val="26"/>
          <w:szCs w:val="26"/>
        </w:rPr>
      </w:pPr>
      <w:r>
        <w:rPr>
          <w:rFonts w:asciiTheme="minorHAnsi" w:hAnsiTheme="minorHAnsi" w:cs="Calibri"/>
          <w:b/>
          <w:sz w:val="26"/>
          <w:szCs w:val="26"/>
        </w:rPr>
        <w:t>ANEXO 3</w:t>
      </w:r>
    </w:p>
    <w:p w:rsidR="00AC299A" w:rsidRDefault="00020AA6">
      <w:pPr>
        <w:tabs>
          <w:tab w:val="left" w:pos="1418"/>
        </w:tabs>
        <w:rPr>
          <w:rFonts w:asciiTheme="minorHAnsi" w:hAnsiTheme="minorHAnsi" w:cs="Calibri"/>
          <w:b/>
          <w:sz w:val="26"/>
          <w:szCs w:val="26"/>
        </w:rPr>
      </w:pPr>
      <w:r>
        <w:rPr>
          <w:rFonts w:asciiTheme="minorHAnsi" w:hAnsiTheme="minorHAnsi" w:cs="Calibri"/>
          <w:b/>
          <w:sz w:val="26"/>
          <w:szCs w:val="26"/>
        </w:rPr>
        <w:t>Información de la muestra de cine colombiano en el exterior</w:t>
      </w:r>
    </w:p>
    <w:p w:rsidR="00AC299A" w:rsidRDefault="00AC299A">
      <w:pPr>
        <w:tabs>
          <w:tab w:val="left" w:pos="1418"/>
        </w:tabs>
        <w:jc w:val="both"/>
        <w:rPr>
          <w:rFonts w:asciiTheme="minorHAnsi" w:hAnsiTheme="minorHAnsi" w:cs="Calibri"/>
          <w:b/>
          <w:i/>
          <w:sz w:val="16"/>
          <w:szCs w:val="16"/>
        </w:rPr>
      </w:pPr>
    </w:p>
    <w:p w:rsidR="00AC299A" w:rsidRDefault="00AC299A">
      <w:pPr>
        <w:tabs>
          <w:tab w:val="left" w:pos="1418"/>
        </w:tabs>
        <w:jc w:val="both"/>
        <w:rPr>
          <w:rFonts w:asciiTheme="minorHAnsi" w:hAnsiTheme="minorHAnsi" w:cs="Calibri"/>
          <w:b/>
          <w:i/>
          <w:sz w:val="16"/>
          <w:szCs w:val="16"/>
        </w:rPr>
      </w:pPr>
    </w:p>
    <w:p w:rsidR="00AC299A" w:rsidRDefault="00020AA6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Es obligatorio incluir cada uno de los puntos a continuación</w:t>
      </w:r>
    </w:p>
    <w:p w:rsidR="00AC299A" w:rsidRDefault="00AC299A">
      <w:pPr>
        <w:rPr>
          <w:rFonts w:asciiTheme="minorHAnsi" w:hAnsiTheme="minorHAnsi"/>
        </w:rPr>
      </w:pPr>
    </w:p>
    <w:p w:rsidR="00AC299A" w:rsidRDefault="00020AA6">
      <w:pPr>
        <w:numPr>
          <w:ilvl w:val="0"/>
          <w:numId w:val="1"/>
        </w:numPr>
        <w:ind w:left="360" w:hanging="360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Información del proyecto para la Muestra 2018</w:t>
      </w:r>
    </w:p>
    <w:p w:rsidR="00AC299A" w:rsidRDefault="00020AA6">
      <w:pPr>
        <w:numPr>
          <w:ilvl w:val="1"/>
          <w:numId w:val="1"/>
        </w:numPr>
        <w:ind w:left="709" w:hanging="360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Concepto o identidad de la muestra:</w:t>
      </w:r>
    </w:p>
    <w:p w:rsidR="00AC299A" w:rsidRDefault="00020AA6">
      <w:pPr>
        <w:numPr>
          <w:ilvl w:val="1"/>
          <w:numId w:val="1"/>
        </w:numPr>
        <w:ind w:left="709" w:hanging="360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Lugares de exhibición (salas de cine,</w:t>
      </w:r>
      <w:r>
        <w:rPr>
          <w:rFonts w:asciiTheme="minorHAnsi" w:hAnsiTheme="minorHAnsi" w:cs="Calibri"/>
        </w:rPr>
        <w:t xml:space="preserve"> auditorios, espacios abiertos):</w:t>
      </w:r>
    </w:p>
    <w:p w:rsidR="00AC299A" w:rsidRDefault="00020AA6">
      <w:pPr>
        <w:numPr>
          <w:ilvl w:val="1"/>
          <w:numId w:val="1"/>
        </w:numPr>
        <w:ind w:left="709" w:hanging="360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Lista de títulos a exhibir (mínimo 7). Para cada uno incluir:</w:t>
      </w:r>
    </w:p>
    <w:p w:rsidR="00AC299A" w:rsidRDefault="00020AA6">
      <w:pPr>
        <w:spacing w:line="360" w:lineRule="auto"/>
        <w:ind w:left="1416" w:firstLine="708"/>
        <w:rPr>
          <w:rFonts w:asciiTheme="minorHAnsi" w:hAnsiTheme="minorHAnsi"/>
        </w:rPr>
      </w:pPr>
      <w:r>
        <w:rPr>
          <w:rFonts w:asciiTheme="minorHAnsi" w:hAnsiTheme="minorHAnsi" w:cs="Calibri"/>
        </w:rPr>
        <w:t>Título:</w:t>
      </w:r>
    </w:p>
    <w:p w:rsidR="00AC299A" w:rsidRDefault="00020AA6">
      <w:pPr>
        <w:spacing w:line="360" w:lineRule="auto"/>
        <w:ind w:left="1416" w:firstLine="708"/>
        <w:rPr>
          <w:rFonts w:asciiTheme="minorHAnsi" w:hAnsiTheme="minorHAnsi"/>
        </w:rPr>
      </w:pPr>
      <w:r>
        <w:rPr>
          <w:rFonts w:asciiTheme="minorHAnsi" w:hAnsiTheme="minorHAnsi" w:cs="Calibri"/>
        </w:rPr>
        <w:t>Director:</w:t>
      </w:r>
    </w:p>
    <w:p w:rsidR="00AC299A" w:rsidRDefault="00020AA6">
      <w:pPr>
        <w:spacing w:line="360" w:lineRule="auto"/>
        <w:ind w:left="1416" w:firstLine="708"/>
        <w:rPr>
          <w:rFonts w:asciiTheme="minorHAnsi" w:hAnsiTheme="minorHAnsi"/>
        </w:rPr>
      </w:pPr>
      <w:r>
        <w:rPr>
          <w:rFonts w:asciiTheme="minorHAnsi" w:hAnsiTheme="minorHAnsi" w:cs="Calibri"/>
        </w:rPr>
        <w:t>Productor:</w:t>
      </w:r>
    </w:p>
    <w:p w:rsidR="00AC299A" w:rsidRDefault="00020AA6">
      <w:pPr>
        <w:spacing w:line="360" w:lineRule="auto"/>
        <w:ind w:left="2136"/>
        <w:rPr>
          <w:rFonts w:asciiTheme="minorHAnsi" w:hAnsiTheme="minorHAnsi"/>
        </w:rPr>
      </w:pPr>
      <w:r>
        <w:rPr>
          <w:rFonts w:asciiTheme="minorHAnsi" w:hAnsiTheme="minorHAnsi" w:cs="Calibri"/>
        </w:rPr>
        <w:t>Duración:</w:t>
      </w:r>
    </w:p>
    <w:p w:rsidR="00AC299A" w:rsidRDefault="00020AA6">
      <w:pPr>
        <w:numPr>
          <w:ilvl w:val="1"/>
          <w:numId w:val="1"/>
        </w:numPr>
        <w:ind w:left="709" w:hanging="360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Gestión de recursos y apoyos de entidades públicas y privadas:</w:t>
      </w:r>
    </w:p>
    <w:p w:rsidR="00AC299A" w:rsidRDefault="00AC299A">
      <w:pPr>
        <w:rPr>
          <w:rFonts w:asciiTheme="minorHAnsi" w:hAnsiTheme="minorHAnsi"/>
        </w:rPr>
      </w:pPr>
    </w:p>
    <w:p w:rsidR="00AC299A" w:rsidRDefault="00020AA6">
      <w:pPr>
        <w:numPr>
          <w:ilvl w:val="0"/>
          <w:numId w:val="1"/>
        </w:numPr>
        <w:ind w:left="360" w:hanging="360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Información general de la Muestra</w:t>
      </w:r>
    </w:p>
    <w:p w:rsidR="00AC299A" w:rsidRDefault="00020AA6">
      <w:pPr>
        <w:pStyle w:val="Prrafodelista"/>
        <w:numPr>
          <w:ilvl w:val="1"/>
          <w:numId w:val="1"/>
        </w:numPr>
        <w:ind w:left="349"/>
        <w:contextualSpacing/>
        <w:rPr>
          <w:rFonts w:asciiTheme="minorHAnsi" w:hAnsiTheme="minorHAnsi" w:cs="Calibri"/>
        </w:rPr>
      </w:pPr>
      <w:r>
        <w:rPr>
          <w:rFonts w:asciiTheme="minorHAnsi" w:eastAsia="Calibri" w:hAnsiTheme="minorHAnsi" w:cs="Calibri"/>
        </w:rPr>
        <w:t xml:space="preserve">Trayectoria de la </w:t>
      </w:r>
      <w:r>
        <w:rPr>
          <w:rFonts w:asciiTheme="minorHAnsi" w:eastAsia="Calibri" w:hAnsiTheme="minorHAnsi" w:cs="Calibri"/>
        </w:rPr>
        <w:t>muestra: ediciones anteriores, enlaces con información de prensa, aliados, etc.:</w:t>
      </w:r>
    </w:p>
    <w:p w:rsidR="00AC299A" w:rsidRDefault="00020AA6">
      <w:pPr>
        <w:numPr>
          <w:ilvl w:val="1"/>
          <w:numId w:val="1"/>
        </w:numPr>
        <w:ind w:left="349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Actividades complementarias a la muestra (si aplica):</w:t>
      </w:r>
    </w:p>
    <w:p w:rsidR="00AC299A" w:rsidRDefault="00020AA6">
      <w:pPr>
        <w:numPr>
          <w:ilvl w:val="1"/>
          <w:numId w:val="1"/>
        </w:numPr>
        <w:ind w:left="349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Nombre y trayectoria del director de la muestra:</w:t>
      </w:r>
    </w:p>
    <w:p w:rsidR="00AC299A" w:rsidRDefault="00020AA6">
      <w:pPr>
        <w:numPr>
          <w:ilvl w:val="1"/>
          <w:numId w:val="1"/>
        </w:numPr>
        <w:ind w:left="349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Nombre y trayectoria del responsable de la programación:</w:t>
      </w:r>
    </w:p>
    <w:p w:rsidR="00AC299A" w:rsidRDefault="00020AA6">
      <w:pPr>
        <w:numPr>
          <w:ilvl w:val="1"/>
          <w:numId w:val="1"/>
        </w:numPr>
        <w:ind w:left="349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Indicadores:</w:t>
      </w:r>
    </w:p>
    <w:p w:rsidR="00AC299A" w:rsidRDefault="00AC299A">
      <w:pPr>
        <w:rPr>
          <w:rFonts w:asciiTheme="minorHAnsi" w:hAnsiTheme="minorHAnsi"/>
        </w:rPr>
      </w:pPr>
    </w:p>
    <w:tbl>
      <w:tblPr>
        <w:tblW w:w="11244" w:type="dxa"/>
        <w:jc w:val="center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815"/>
        <w:gridCol w:w="2245"/>
        <w:gridCol w:w="2005"/>
        <w:gridCol w:w="2160"/>
        <w:gridCol w:w="1984"/>
        <w:gridCol w:w="2035"/>
      </w:tblGrid>
      <w:tr w:rsidR="00AC299A">
        <w:trPr>
          <w:trHeight w:val="557"/>
          <w:jc w:val="center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299A" w:rsidRDefault="00020A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</w:rPr>
              <w:t>AÑO</w:t>
            </w:r>
          </w:p>
        </w:tc>
        <w:tc>
          <w:tcPr>
            <w:tcW w:w="2245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C299A" w:rsidRDefault="00020A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</w:rPr>
              <w:t xml:space="preserve">No. de ASISTENTES A LA MUESTRA </w:t>
            </w:r>
          </w:p>
        </w:tc>
        <w:tc>
          <w:tcPr>
            <w:tcW w:w="20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299A" w:rsidRDefault="00020A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</w:rPr>
              <w:t>PRESUPUESTO  TOTAL COP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299A" w:rsidRDefault="00020AA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PRESUPUESTO TOTAL USD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299A" w:rsidRDefault="00020A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</w:rPr>
              <w:t>INVERSIÓN PROPIA</w:t>
            </w:r>
          </w:p>
        </w:tc>
        <w:tc>
          <w:tcPr>
            <w:tcW w:w="203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C299A" w:rsidRDefault="00020A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</w:rPr>
              <w:t xml:space="preserve">RECURSOS POR GESTIÓN </w:t>
            </w:r>
          </w:p>
        </w:tc>
      </w:tr>
      <w:tr w:rsidR="00AC299A">
        <w:trPr>
          <w:trHeight w:val="112"/>
          <w:jc w:val="center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C299A" w:rsidRDefault="00020A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2015</w:t>
            </w:r>
          </w:p>
        </w:tc>
        <w:tc>
          <w:tcPr>
            <w:tcW w:w="224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C299A" w:rsidRDefault="00020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 </w:t>
            </w:r>
          </w:p>
        </w:tc>
        <w:tc>
          <w:tcPr>
            <w:tcW w:w="200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C299A" w:rsidRDefault="00AC299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299A" w:rsidRDefault="00AC299A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C299A" w:rsidRDefault="00020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 </w:t>
            </w:r>
          </w:p>
        </w:tc>
        <w:tc>
          <w:tcPr>
            <w:tcW w:w="20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C299A" w:rsidRDefault="00020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 </w:t>
            </w:r>
          </w:p>
        </w:tc>
      </w:tr>
      <w:tr w:rsidR="00AC299A">
        <w:trPr>
          <w:trHeight w:val="112"/>
          <w:jc w:val="center"/>
        </w:trPr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C299A" w:rsidRDefault="00020A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2016</w:t>
            </w:r>
          </w:p>
        </w:tc>
        <w:tc>
          <w:tcPr>
            <w:tcW w:w="224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C299A" w:rsidRDefault="00020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 </w:t>
            </w:r>
          </w:p>
        </w:tc>
        <w:tc>
          <w:tcPr>
            <w:tcW w:w="200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C299A" w:rsidRDefault="00020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299A" w:rsidRDefault="00AC299A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C299A" w:rsidRDefault="00020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 </w:t>
            </w:r>
          </w:p>
        </w:tc>
        <w:tc>
          <w:tcPr>
            <w:tcW w:w="20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C299A" w:rsidRDefault="00020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 </w:t>
            </w:r>
          </w:p>
        </w:tc>
      </w:tr>
      <w:tr w:rsidR="00AC299A">
        <w:trPr>
          <w:trHeight w:val="112"/>
          <w:jc w:val="center"/>
        </w:trPr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C299A" w:rsidRDefault="00020A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2017</w:t>
            </w:r>
          </w:p>
        </w:tc>
        <w:tc>
          <w:tcPr>
            <w:tcW w:w="224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C299A" w:rsidRDefault="00020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 </w:t>
            </w:r>
          </w:p>
        </w:tc>
        <w:tc>
          <w:tcPr>
            <w:tcW w:w="200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C299A" w:rsidRDefault="00020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299A" w:rsidRDefault="00AC299A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C299A" w:rsidRDefault="00020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 </w:t>
            </w:r>
          </w:p>
        </w:tc>
        <w:tc>
          <w:tcPr>
            <w:tcW w:w="20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C299A" w:rsidRDefault="00020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 </w:t>
            </w:r>
          </w:p>
        </w:tc>
      </w:tr>
      <w:tr w:rsidR="00AC299A">
        <w:trPr>
          <w:trHeight w:val="112"/>
          <w:jc w:val="center"/>
        </w:trPr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C299A" w:rsidRDefault="00020A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</w:t>
            </w:r>
          </w:p>
        </w:tc>
        <w:tc>
          <w:tcPr>
            <w:tcW w:w="224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C299A" w:rsidRDefault="00020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 </w:t>
            </w:r>
          </w:p>
        </w:tc>
        <w:tc>
          <w:tcPr>
            <w:tcW w:w="200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C299A" w:rsidRDefault="00020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299A" w:rsidRDefault="00AC299A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C299A" w:rsidRDefault="00020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 </w:t>
            </w:r>
          </w:p>
        </w:tc>
        <w:tc>
          <w:tcPr>
            <w:tcW w:w="20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C299A" w:rsidRDefault="00020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 </w:t>
            </w:r>
          </w:p>
        </w:tc>
      </w:tr>
    </w:tbl>
    <w:p w:rsidR="00AC299A" w:rsidRDefault="00AC299A">
      <w:pPr>
        <w:rPr>
          <w:rFonts w:asciiTheme="minorHAnsi" w:hAnsiTheme="minorHAnsi"/>
        </w:rPr>
      </w:pPr>
    </w:p>
    <w:p w:rsidR="00AC299A" w:rsidRDefault="00020AA6">
      <w:pPr>
        <w:rPr>
          <w:lang w:val="es-ES"/>
        </w:rPr>
      </w:pPr>
      <w:r>
        <w:rPr>
          <w:rFonts w:asciiTheme="minorHAnsi" w:hAnsiTheme="minorHAnsi" w:cs="Calibri"/>
          <w:b/>
        </w:rPr>
        <w:t>Nota:</w:t>
      </w:r>
      <w:r>
        <w:rPr>
          <w:rFonts w:asciiTheme="minorHAnsi" w:hAnsiTheme="minorHAnsi" w:cs="Calibri"/>
        </w:rPr>
        <w:t xml:space="preserve"> Presentar los datos de las ediciones disponibles. Para el año 2018</w:t>
      </w:r>
      <w:bookmarkStart w:id="0" w:name="_GoBack"/>
      <w:bookmarkEnd w:id="0"/>
      <w:r>
        <w:rPr>
          <w:rFonts w:asciiTheme="minorHAnsi" w:hAnsiTheme="minorHAnsi" w:cs="Calibri"/>
        </w:rPr>
        <w:t>, la expectativa.</w:t>
      </w:r>
    </w:p>
    <w:p w:rsidR="00AC299A" w:rsidRDefault="00AC299A">
      <w:pPr>
        <w:jc w:val="both"/>
        <w:rPr>
          <w:rFonts w:asciiTheme="minorHAnsi" w:hAnsiTheme="minorHAnsi"/>
          <w:lang w:val="es-ES"/>
        </w:rPr>
      </w:pPr>
    </w:p>
    <w:p w:rsidR="00AC299A" w:rsidRDefault="00AC299A"/>
    <w:sectPr w:rsidR="00AC299A">
      <w:pgSz w:w="12240" w:h="15840"/>
      <w:pgMar w:top="731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41027"/>
    <w:multiLevelType w:val="multilevel"/>
    <w:tmpl w:val="D3B8C9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450BBE"/>
    <w:multiLevelType w:val="multilevel"/>
    <w:tmpl w:val="426A4BE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."/>
      <w:lvlJc w:val="left"/>
      <w:pPr>
        <w:ind w:left="720" w:firstLine="360"/>
      </w:pPr>
    </w:lvl>
    <w:lvl w:ilvl="2">
      <w:start w:val="1"/>
      <w:numFmt w:val="decimal"/>
      <w:lvlText w:val="%1.%2.%3."/>
      <w:lvlJc w:val="left"/>
      <w:pPr>
        <w:ind w:left="1080" w:firstLine="360"/>
      </w:pPr>
    </w:lvl>
    <w:lvl w:ilvl="3">
      <w:start w:val="1"/>
      <w:numFmt w:val="decimal"/>
      <w:lvlText w:val="%1.%2.%3.%4."/>
      <w:lvlJc w:val="left"/>
      <w:pPr>
        <w:ind w:left="108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44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180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9A"/>
    <w:rsid w:val="00020AA6"/>
    <w:rsid w:val="00AC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2E"/>
    <w:rPr>
      <w:rFonts w:ascii="Times New Roman" w:eastAsia="Times New Roman" w:hAnsi="Times New Roman" w:cs="Times New Roman"/>
      <w:color w:val="000000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2D283E"/>
    <w:pPr>
      <w:ind w:left="708"/>
    </w:pPr>
    <w:rPr>
      <w:color w:val="00000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2E"/>
    <w:rPr>
      <w:rFonts w:ascii="Times New Roman" w:eastAsia="Times New Roman" w:hAnsi="Times New Roman" w:cs="Times New Roman"/>
      <w:color w:val="000000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2D283E"/>
    <w:pPr>
      <w:ind w:left="708"/>
    </w:pPr>
    <w:rPr>
      <w:color w:val="00000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Gabriel</dc:creator>
  <dc:description/>
  <cp:lastModifiedBy>Milena</cp:lastModifiedBy>
  <cp:revision>7</cp:revision>
  <dcterms:created xsi:type="dcterms:W3CDTF">2016-12-13T21:34:00Z</dcterms:created>
  <dcterms:modified xsi:type="dcterms:W3CDTF">2017-12-27T15:35:00Z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